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B4" w:rsidRDefault="00AB4079">
      <w:pPr>
        <w:pStyle w:val="Standard"/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KONKURSU O TYTUŁ</w:t>
      </w:r>
    </w:p>
    <w:p w:rsidR="00DF1EB4" w:rsidRDefault="00AB4079">
      <w:pPr>
        <w:pStyle w:val="Standard"/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„WOLONTARIUSZ ROKU 2017”</w:t>
      </w:r>
    </w:p>
    <w:p w:rsidR="00DF1EB4" w:rsidRDefault="00DF1EB4">
      <w:pPr>
        <w:pStyle w:val="Standard"/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DF1EB4" w:rsidRDefault="00AB4079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Organizatorami Konkursu jest Miejska Rada Działalności Pożytku Publicznego             w Oleśnicy oraz Burmistrz Miasta Oleśnicy.</w:t>
      </w:r>
    </w:p>
    <w:p w:rsidR="00DF1EB4" w:rsidRDefault="00AB4079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Partnerem Konkursu są : tygodniki „ Panorama Oleśnicka” oraz „Oleśniczanin”.</w:t>
      </w:r>
    </w:p>
    <w:p w:rsidR="00DF1EB4" w:rsidRDefault="00AB4079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kryterium nominowania kandydatów do Konkursu jest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definicja wolontariatu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definicja wolontariusza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sformułowana przez Sieć Centrów Wolontariatu, według której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wolontariusz to: „każda osoba fizyczna, która dobrowolnie, ochotniczo i bez wynagrodzenia wykonuje świadczenia na rzecz organizacji, instytucji i osób indywidualnych wykraczając poza więzi koleżeńsko-rodzinne”.</w:t>
      </w:r>
    </w:p>
    <w:p w:rsidR="00DF1EB4" w:rsidRDefault="00AB4079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Patronem medialnym są: tygodniki „Panorama Oleśnicka” i „Oleśniczanin, portal olesnica24.com, portal „olesnica.naszemiasto.pl”, portal MojaOlesnica.pl, portal nOlesnica.pl oraz radio RMF MAXXX.</w:t>
      </w:r>
    </w:p>
    <w:p w:rsidR="00DF1EB4" w:rsidRDefault="00DF1EB4">
      <w:pPr>
        <w:pStyle w:val="Standard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EB4" w:rsidRDefault="00DF1EB4">
      <w:pPr>
        <w:pStyle w:val="Standard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AB4079">
      <w:pPr>
        <w:pStyle w:val="Standard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</w:t>
      </w:r>
    </w:p>
    <w:p w:rsidR="00DF1EB4" w:rsidRDefault="00AB4079">
      <w:pPr>
        <w:pStyle w:val="Standard"/>
        <w:numPr>
          <w:ilvl w:val="0"/>
          <w:numId w:val="17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Promowanie idei wolontariatu oraz altruizmu wśród młodzieży i dorosłych.</w:t>
      </w:r>
    </w:p>
    <w:p w:rsidR="00DF1EB4" w:rsidRDefault="00AB4079">
      <w:pPr>
        <w:pStyle w:val="Standard"/>
        <w:numPr>
          <w:ilvl w:val="0"/>
          <w:numId w:val="2"/>
        </w:numPr>
        <w:spacing w:before="28" w:after="10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Uhonorowanie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najbardziej aktywnych wolontariuszy działających nieodpłatnie na rzecz pomocy innym i promowaniu ciekawych wydarzeń ( imprez 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wolontariackich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organizowanych od 01.11.2016 roku do 31.10.2017 roku.</w:t>
      </w:r>
    </w:p>
    <w:p w:rsidR="00DF1EB4" w:rsidRDefault="00AB4079">
      <w:pPr>
        <w:pStyle w:val="Standard"/>
        <w:numPr>
          <w:ilvl w:val="0"/>
          <w:numId w:val="2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Docenienie bezinteresownej pracy wolontariuszy na rzecz środowiska i społeczności lokalnej oraz podejmowanych inicjatyw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wolontariackich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F1EB4" w:rsidRDefault="00AB4079">
      <w:pPr>
        <w:pStyle w:val="Standard"/>
        <w:numPr>
          <w:ilvl w:val="0"/>
          <w:numId w:val="2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Zachęcanie mieszkańców do podejmowania aktywności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włączania się w inicjatywy łączące bezinteresowne działanie z kształtowaniem więzi społecznych opartych na zaufaniu i solidarności społecznej.</w:t>
      </w:r>
    </w:p>
    <w:p w:rsidR="00DF1EB4" w:rsidRDefault="00DF1EB4">
      <w:pPr>
        <w:pStyle w:val="Standard"/>
        <w:spacing w:before="28" w:after="10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EB4" w:rsidRDefault="00DF1EB4">
      <w:pPr>
        <w:pStyle w:val="Standard"/>
        <w:spacing w:before="28" w:after="10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AB4079">
      <w:pPr>
        <w:pStyle w:val="Standard"/>
        <w:spacing w:before="28" w:after="10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ADRESACI KONKURSU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do:</w:t>
      </w: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240" w:lineRule="auto"/>
        <w:ind w:left="14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EB4" w:rsidRDefault="00AB4079">
      <w:pPr>
        <w:pStyle w:val="Standard"/>
        <w:numPr>
          <w:ilvl w:val="0"/>
          <w:numId w:val="18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młodych i dorosłych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wolontariuszy zrzeszonych i niezrzeszonych działających przy stowarzyszeniach, fundacjach, instytucjach, organizacjach pozarządowych, grupach formalnych i nieformalnych, kołach lub klubach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wolontariackich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itp.</w:t>
      </w:r>
    </w:p>
    <w:p w:rsidR="00DF1EB4" w:rsidRDefault="00DF1EB4">
      <w:pPr>
        <w:pStyle w:val="Standard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EB4" w:rsidRDefault="00AB4079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korzystających z pomocy wolontariuszy</w:t>
      </w:r>
    </w:p>
    <w:p w:rsidR="00DF1EB4" w:rsidRDefault="00DF1EB4">
      <w:pPr>
        <w:pStyle w:val="Standard"/>
        <w:spacing w:before="28" w:after="10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EB4" w:rsidRDefault="00DF1EB4">
      <w:pPr>
        <w:pStyle w:val="Standard"/>
        <w:spacing w:before="28" w:after="10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1EB4" w:rsidRDefault="00AB4079">
      <w:pPr>
        <w:pStyle w:val="Standard"/>
        <w:spacing w:before="28" w:after="10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KATEGORIE KONKURSU</w:t>
      </w:r>
    </w:p>
    <w:p w:rsidR="00DF1EB4" w:rsidRDefault="00AB4079">
      <w:pPr>
        <w:pStyle w:val="Standard"/>
        <w:numPr>
          <w:ilvl w:val="0"/>
          <w:numId w:val="19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STOWARZYSZENIA, FUNDACJE</w:t>
      </w:r>
    </w:p>
    <w:p w:rsidR="00DF1EB4" w:rsidRDefault="00AB4079">
      <w:pPr>
        <w:pStyle w:val="Standard"/>
        <w:numPr>
          <w:ilvl w:val="0"/>
          <w:numId w:val="5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MŁODY WOLONTARIUSZ ROKU 2017 – OSOBA DO 18 ROKU ŻYCIA</w:t>
      </w:r>
    </w:p>
    <w:p w:rsidR="00DF1EB4" w:rsidRDefault="00AB4079">
      <w:pPr>
        <w:pStyle w:val="Standard"/>
        <w:numPr>
          <w:ilvl w:val="0"/>
          <w:numId w:val="5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WOLONTARIUSZ ROKU 2017 - OSOBA DOROSŁA 18 - 55.</w:t>
      </w:r>
    </w:p>
    <w:p w:rsidR="00DF1EB4" w:rsidRDefault="00AB4079">
      <w:pPr>
        <w:pStyle w:val="Standard"/>
        <w:numPr>
          <w:ilvl w:val="0"/>
          <w:numId w:val="5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WOLONTARIUSZ ROKU 2017 - OSOBA DOROSŁA 55+ (O STATUSIE SENIORA)</w:t>
      </w:r>
    </w:p>
    <w:p w:rsidR="00DF1EB4" w:rsidRDefault="00AB4079">
      <w:pPr>
        <w:pStyle w:val="Standard"/>
        <w:numPr>
          <w:ilvl w:val="0"/>
          <w:numId w:val="5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WYDARZENIE WOLONTARIACKIE ROKU 2017 – INSTYTUCJE, ORGANIZACJE POZARZĄDOWE, GRUPY NIEFORMALNE, KOŁA/ KLUBY WOLONTARIACKIE ITP. Wydarzenie, które miało miejsce w okresie od 01.11.2016r. do 31.10.2017r.</w:t>
      </w:r>
    </w:p>
    <w:p w:rsidR="00DF1EB4" w:rsidRDefault="00DF1EB4">
      <w:pPr>
        <w:pStyle w:val="Standard"/>
        <w:spacing w:before="28" w:after="10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EB4" w:rsidRDefault="00DF1EB4">
      <w:pPr>
        <w:pStyle w:val="Standard"/>
        <w:spacing w:before="28" w:after="10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1EB4" w:rsidRDefault="00AB4079">
      <w:pPr>
        <w:pStyle w:val="Standard"/>
        <w:spacing w:before="28" w:after="10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UCZESTNICTWA I TERMIN ZGŁASZANIA</w:t>
      </w:r>
    </w:p>
    <w:p w:rsidR="00DF1EB4" w:rsidRDefault="00AB4079">
      <w:pPr>
        <w:pStyle w:val="Standard"/>
        <w:spacing w:before="28" w:after="10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KANDYDATÓW I WYDARZEŃ DO KONKURSU</w:t>
      </w:r>
    </w:p>
    <w:p w:rsidR="00DF1EB4" w:rsidRDefault="00DF1EB4">
      <w:pPr>
        <w:pStyle w:val="Standard"/>
        <w:spacing w:before="28" w:after="10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1EB4" w:rsidRDefault="00AB4079">
      <w:pPr>
        <w:pStyle w:val="Standard"/>
        <w:numPr>
          <w:ilvl w:val="0"/>
          <w:numId w:val="2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Miejska Rada Działalności Pożytku Publicznego w Oleśnicy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jako organizator konkursu umieszcza informacje i regulamin konkursu wraz z załącznikami na stronie BIP. Ogłoszenie o konkursie zostanie zamieszczone na stronie internetowej, portalach społecznościowych i w mediach.</w:t>
      </w:r>
    </w:p>
    <w:p w:rsidR="00DF1EB4" w:rsidRDefault="00AB4079">
      <w:pPr>
        <w:pStyle w:val="Standard"/>
        <w:numPr>
          <w:ilvl w:val="0"/>
          <w:numId w:val="6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Zgłoszenia kandydatów dokonują przedstawiciele instytucji, organizacji pozarządowych, stowarzyszeń i fundacji działających na terenie Miasta Oleśnicy oraz osoby niezwiązane z działalnością w/w organizacji i instytucji, osoby fizyczne korzystające z pomocy wolontariuszy. Zgłoszenia dołączone są na formularzach, który stanowi załącznik nr 1 do Regulaminu. W przypadku zgłoszenia do konkursu osoby niepełnoletniej potrzebna jest pisemna zgoda rodziców lub opiekunów prawnych. Do zgłoszeń należy dołączyć zgodę na przetwarzanie danych osobowych.</w:t>
      </w:r>
    </w:p>
    <w:p w:rsidR="00DF1EB4" w:rsidRDefault="00AB4079">
      <w:pPr>
        <w:pStyle w:val="Standard"/>
        <w:numPr>
          <w:ilvl w:val="0"/>
          <w:numId w:val="6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zgłoszenia należy dołączyć fotografię zgłaszanej osoby lub osób, do zgłoszenia organizacji/fundacji itp. należy dołączyć logo.</w:t>
      </w:r>
    </w:p>
    <w:p w:rsidR="00DF1EB4" w:rsidRDefault="00AB4079">
      <w:pPr>
        <w:pStyle w:val="Standard"/>
        <w:numPr>
          <w:ilvl w:val="0"/>
          <w:numId w:val="6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Zgłoszenia WYDARZENIE WOLONTARIACKIE ROKU 2017 zgłaszane są w trybie jak w pkt 2. Zgłoszenie stanowi załącznik formularzu nr 2.</w:t>
      </w:r>
    </w:p>
    <w:p w:rsidR="00DF1EB4" w:rsidRDefault="00AB4079">
      <w:pPr>
        <w:pStyle w:val="Standard"/>
        <w:numPr>
          <w:ilvl w:val="0"/>
          <w:numId w:val="6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Zgłoszenia stowarzyszeń/fundacji, itp. zgłaszane są w trybie jak pkt 2. Zgłoszenie stanowi załącznik formularzu nr 3.</w:t>
      </w:r>
    </w:p>
    <w:p w:rsidR="00DF1EB4" w:rsidRDefault="00AB4079">
      <w:pPr>
        <w:pStyle w:val="Standard"/>
        <w:numPr>
          <w:ilvl w:val="0"/>
          <w:numId w:val="6"/>
        </w:numPr>
        <w:spacing w:before="28" w:after="10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Formularze zgłoszeniowe przyjmowane są drogą elektroniczną, na adres email: </w:t>
      </w:r>
      <w:hyperlink r:id="rId8" w:history="1">
        <w:r>
          <w:t>rppolesnica1@gmail.com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osobiście w siedzibie: Urzędu Miasta w Oleśnicy Rynek-Ratusz w punkcie informacyjnym w trybie składania pisma urzędowego.</w:t>
      </w:r>
    </w:p>
    <w:p w:rsidR="00DF1EB4" w:rsidRDefault="00DF1EB4">
      <w:pPr>
        <w:pStyle w:val="Standard"/>
        <w:spacing w:before="28" w:after="100" w:line="240" w:lineRule="auto"/>
        <w:ind w:left="720"/>
        <w:jc w:val="both"/>
      </w:pPr>
    </w:p>
    <w:p w:rsidR="00DF1EB4" w:rsidRDefault="00AB4079">
      <w:pPr>
        <w:pStyle w:val="Standard"/>
        <w:spacing w:before="28" w:after="100"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PRZYJMOWANIA ZGŁOSZEŃ: od 16.10.2017r. do 03.11.2017r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GŁOSOWANIA od 08.11.2017r. do 30.11.2017r.</w:t>
      </w:r>
    </w:p>
    <w:p w:rsidR="00DF1EB4" w:rsidRDefault="00DF1EB4">
      <w:pPr>
        <w:pStyle w:val="Standard"/>
        <w:spacing w:before="28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1EB4" w:rsidRDefault="00DF1EB4">
      <w:pPr>
        <w:pStyle w:val="Standard"/>
        <w:spacing w:before="28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1EB4" w:rsidRDefault="00DF1EB4">
      <w:pPr>
        <w:pStyle w:val="Standard"/>
        <w:spacing w:before="28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1EB4" w:rsidRDefault="00AB4079">
      <w:pPr>
        <w:pStyle w:val="Standard"/>
        <w:numPr>
          <w:ilvl w:val="0"/>
          <w:numId w:val="6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każdego kandydata należy wypełnić oddzielny formularz wypełniając wszystkie zamieszczone w nim punkty.</w:t>
      </w:r>
    </w:p>
    <w:p w:rsidR="00DF1EB4" w:rsidRDefault="00AB4079">
      <w:pPr>
        <w:pStyle w:val="Standard"/>
        <w:numPr>
          <w:ilvl w:val="0"/>
          <w:numId w:val="6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Formularze niekompletne nie będą rozpatrywane.</w:t>
      </w:r>
    </w:p>
    <w:p w:rsidR="00DF1EB4" w:rsidRDefault="00AB4079">
      <w:pPr>
        <w:pStyle w:val="Standard"/>
        <w:numPr>
          <w:ilvl w:val="0"/>
          <w:numId w:val="6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Nominowani do konkursu kandydaci swoją aktywność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wolontarystyczną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mogą wykonywać w dowolnym obszarze życia społecznego.</w:t>
      </w:r>
    </w:p>
    <w:p w:rsidR="00DF1EB4" w:rsidRDefault="00AB4079">
      <w:pPr>
        <w:pStyle w:val="Standard"/>
        <w:numPr>
          <w:ilvl w:val="0"/>
          <w:numId w:val="6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Zgłaszający może podać do trzech osób, instytucji lub wydarzeń do konkursu.</w:t>
      </w:r>
    </w:p>
    <w:p w:rsidR="00DF1EB4" w:rsidRDefault="00DF1E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ZGŁOSZEŃ:</w:t>
      </w:r>
    </w:p>
    <w:p w:rsidR="00DF1EB4" w:rsidRDefault="00AB4079">
      <w:pPr>
        <w:pStyle w:val="Standard"/>
        <w:numPr>
          <w:ilvl w:val="0"/>
          <w:numId w:val="21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nominowanych kandydatów ocenie podlegać będą przede wszystkim:</w:t>
      </w:r>
    </w:p>
    <w:p w:rsidR="00DF1EB4" w:rsidRDefault="00AB4079">
      <w:pPr>
        <w:pStyle w:val="Standard"/>
        <w:numPr>
          <w:ilvl w:val="0"/>
          <w:numId w:val="22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pracy wolontariusza, systematyczność i ciągłość działania, zaangażowanie,</w:t>
      </w:r>
    </w:p>
    <w:p w:rsidR="00DF1EB4" w:rsidRDefault="00AB4079">
      <w:pPr>
        <w:pStyle w:val="Standard"/>
        <w:numPr>
          <w:ilvl w:val="0"/>
          <w:numId w:val="8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przestrzeganie kodeksu etycznego wolontariusza: kultura osobista, sumienność, odpowiedzialność, bezinteresowność, solidność itp.,</w:t>
      </w:r>
    </w:p>
    <w:p w:rsidR="00DF1EB4" w:rsidRDefault="00AB4079">
      <w:pPr>
        <w:pStyle w:val="Standard"/>
        <w:numPr>
          <w:ilvl w:val="0"/>
          <w:numId w:val="8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wykazywanie się własną inicjatywą, kreatywnością, wnoszenie własnych pomysłów,</w:t>
      </w:r>
    </w:p>
    <w:p w:rsidR="00DF1EB4" w:rsidRDefault="00AB4079">
      <w:pPr>
        <w:pStyle w:val="Standard"/>
        <w:numPr>
          <w:ilvl w:val="0"/>
          <w:numId w:val="8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umiejętność współpracy, pracy w zespole, komunikatywność, a także pozyskiwanie innych do działalności społecznej,</w:t>
      </w:r>
    </w:p>
    <w:p w:rsidR="00DF1EB4" w:rsidRDefault="00AB4079">
      <w:pPr>
        <w:pStyle w:val="Standard"/>
        <w:numPr>
          <w:ilvl w:val="0"/>
          <w:numId w:val="8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osobowość lidera, predyspozycje do przewodzenia w grupie, charyzma, samodzielność pracy, promowanie idei wolontariatu w środowisku lokalnym.</w:t>
      </w:r>
    </w:p>
    <w:p w:rsidR="00DF1EB4" w:rsidRDefault="00AB4079">
      <w:pPr>
        <w:pStyle w:val="Standard"/>
        <w:numPr>
          <w:ilvl w:val="0"/>
          <w:numId w:val="23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Dokonując opisu dorobku wolontariusza należy możliwie przy każdym wydarzeniu, akcji, inicjatywie odnosić się do powyższych kryteriów.</w:t>
      </w:r>
    </w:p>
    <w:p w:rsidR="00DF1EB4" w:rsidRDefault="00AB4079">
      <w:pPr>
        <w:pStyle w:val="Standard"/>
        <w:numPr>
          <w:ilvl w:val="0"/>
          <w:numId w:val="7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zgłoszonych kandydatów brane będą pod uwagę przede wszystkim: zaangażowanie; innowacyjność; skuteczność;  partnerstwo w podejmowanych przez wolontariuszy działaniach.</w:t>
      </w:r>
    </w:p>
    <w:p w:rsidR="00DF1EB4" w:rsidRDefault="00DF1EB4">
      <w:pPr>
        <w:pStyle w:val="Standard"/>
        <w:spacing w:before="28" w:after="10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1EB4" w:rsidRDefault="00DF1EB4">
      <w:pPr>
        <w:pStyle w:val="Standard"/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DF1EB4" w:rsidRDefault="00DF1EB4">
      <w:pPr>
        <w:pStyle w:val="Standard"/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DF1EB4" w:rsidRDefault="00DF1EB4">
      <w:pPr>
        <w:pStyle w:val="Standard"/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DF1EB4" w:rsidRDefault="00AB4079">
      <w:pPr>
        <w:pStyle w:val="Standard"/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TRYB PRZYZNAWANIA TYTUŁU</w:t>
      </w:r>
    </w:p>
    <w:p w:rsidR="00DF1EB4" w:rsidRDefault="00AB4079">
      <w:pPr>
        <w:pStyle w:val="Standard"/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„WOLONTARIUSZ ROKU 2017”</w:t>
      </w: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EB4" w:rsidRDefault="00AB4079">
      <w:pPr>
        <w:pStyle w:val="Standard"/>
        <w:tabs>
          <w:tab w:val="left" w:pos="124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przyznaniu tytułu „Lauru Wolontariusza 2017” decyduje liczba zdobytych głosów w głosowaniu.</w:t>
      </w:r>
    </w:p>
    <w:p w:rsidR="00DF1EB4" w:rsidRDefault="00AB4079">
      <w:pPr>
        <w:pStyle w:val="Standard"/>
        <w:tabs>
          <w:tab w:val="left" w:pos="124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zostaną ogłoszone podczas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GALI WOLONTARIATU.</w:t>
      </w:r>
    </w:p>
    <w:p w:rsidR="00DF1EB4" w:rsidRDefault="00DF1EB4">
      <w:pPr>
        <w:pStyle w:val="Standard"/>
        <w:spacing w:before="28" w:after="10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F1EB4" w:rsidRDefault="00AB4079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NAGRODY</w:t>
      </w:r>
    </w:p>
    <w:p w:rsidR="00DF1EB4" w:rsidRDefault="00AB4079">
      <w:pPr>
        <w:pStyle w:val="Standard"/>
        <w:numPr>
          <w:ilvl w:val="0"/>
          <w:numId w:val="24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Nagroda ma charakter honorowy. Laureaci każdej kategorii otrzymują statuetkę LAUR WOLONTARIATU 2017. W kategorii WYDARZENIE WOLONTARIACKIE ROKU 2017 – statuetkę odbiera przedstawiciel organizatora zwycięskiego wydarzenia.</w:t>
      </w:r>
    </w:p>
    <w:p w:rsidR="00DF1EB4" w:rsidRDefault="00AB4079">
      <w:pPr>
        <w:pStyle w:val="Standard"/>
        <w:numPr>
          <w:ilvl w:val="0"/>
          <w:numId w:val="10"/>
        </w:numPr>
        <w:spacing w:before="28" w:after="10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 konkursu oraz ich osiągnięcia zostaną przedstawione i nagrodzone podczas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OLEŚNICKIEJ GALI WOLONTARIATU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która odbędzie się 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05.12.2017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sali widowiskowej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BiFK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Oleśnicy.</w:t>
      </w:r>
    </w:p>
    <w:p w:rsidR="00DF1EB4" w:rsidRDefault="00AB4079">
      <w:pPr>
        <w:pStyle w:val="Standard"/>
        <w:numPr>
          <w:ilvl w:val="0"/>
          <w:numId w:val="10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Działalność Laureatów oraz Wyróżnionych zostanie zaprezentowana na stronie internetowej Urzędu Miasta Oleśnicy oraz w mediach i na portalach społecznościowych.</w:t>
      </w:r>
    </w:p>
    <w:p w:rsidR="00DF1EB4" w:rsidRDefault="00AB4079">
      <w:pPr>
        <w:pStyle w:val="Standard"/>
        <w:numPr>
          <w:ilvl w:val="0"/>
          <w:numId w:val="10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Fundatorem nagród jest Burmistrz Miasta Oleśnica.</w:t>
      </w:r>
    </w:p>
    <w:p w:rsidR="00DF1EB4" w:rsidRDefault="00DF1EB4">
      <w:pPr>
        <w:pStyle w:val="Standard"/>
        <w:spacing w:before="28" w:after="10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F1EB4" w:rsidRDefault="00DF1EB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1EB4" w:rsidRDefault="00DF1EB4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1EB4" w:rsidRDefault="00AB4079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DF1EB4" w:rsidRDefault="00AB4079">
      <w:pPr>
        <w:pStyle w:val="Standard"/>
        <w:numPr>
          <w:ilvl w:val="0"/>
          <w:numId w:val="25"/>
        </w:numPr>
        <w:spacing w:before="28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interpretacji zapisów i wymogów regulaminowych, decyzje podejmuje organizator konkursu.</w:t>
      </w:r>
    </w:p>
    <w:p w:rsidR="00DF1EB4" w:rsidRDefault="00AB407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 zastrzega sobie prawo zmiany regulaminu konkursowego.</w:t>
      </w:r>
    </w:p>
    <w:p w:rsidR="00DF1EB4" w:rsidRDefault="00AB407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Organizatorzy Konkursu zapewniają ochronę danych osobowych kandydatów, które będą wykorzystywane tylko w celach związanych z konkursem.</w:t>
      </w:r>
    </w:p>
    <w:p w:rsidR="00DF1EB4" w:rsidRDefault="00AB407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może wykorzystać uzyskane podczas konkursu materiały do działań informacyjnych i promocyjnych związanych z konkursem.</w:t>
      </w:r>
    </w:p>
    <w:p w:rsidR="00DF1EB4" w:rsidRDefault="00AB407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Zgłoszenia do konkursu wraz z dokumentacją pozostają w archiwum organizatora.</w:t>
      </w:r>
    </w:p>
    <w:p w:rsidR="00DF1EB4" w:rsidRDefault="00AB4079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Osoby wyznaczone do kontaktu: MRDPP Barbara Krzemińska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basia.k@konto.pl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F1EB4" w:rsidRDefault="00AB407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Głosowanie odbywa się za pomocą kuponów konkursowych zamieszczonych             w tygodniku „Oleśniczanin” oraz „Panorama Oleśnicka” a także poprzez platformę miejską.</w:t>
      </w:r>
    </w:p>
    <w:p w:rsidR="00DF1EB4" w:rsidRDefault="00AB407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Wypełnione kupony konkursowe można dostarczać do odpowiednio do tego przygotowanych urn, umieszczonych w Urzędzie Miasta Oleśnicy, w siedzibie tygodnika „Oleśniczanin” i „Panorama Oleśnicka” oraz bibliotece publicznej ul. M. Reja i sali widowiskowej ul. Kochanowskiego, w godzinach otwarcia.</w:t>
      </w:r>
    </w:p>
    <w:p w:rsidR="00DF1EB4" w:rsidRDefault="00AB407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Liczenia kuponów dokonuje komisja wskazana przez Miejską Radę Działalności Pożytku Publicznego do 04.12.2017 roku.</w:t>
      </w:r>
    </w:p>
    <w:p w:rsidR="00DF1EB4" w:rsidRDefault="00DF1EB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DF1E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AB4079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KONKURSU:</w:t>
      </w:r>
    </w:p>
    <w:p w:rsidR="00DF1EB4" w:rsidRDefault="00DF1EB4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1EB4" w:rsidRDefault="00AB4079">
      <w:pPr>
        <w:pStyle w:val="Standard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nadsyłania zgłoszeń: od 16.10.2017 roku do 03.11.2017 roku.</w:t>
      </w:r>
    </w:p>
    <w:p w:rsidR="00DF1EB4" w:rsidRDefault="00AB4079">
      <w:pPr>
        <w:pStyle w:val="Standard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głosowania: od 08.11.2017 roku do 30.11.2017 roku.</w:t>
      </w:r>
    </w:p>
    <w:p w:rsidR="00DF1EB4" w:rsidRDefault="00AB4079">
      <w:pPr>
        <w:pStyle w:val="Standard"/>
        <w:numPr>
          <w:ilvl w:val="0"/>
          <w:numId w:val="12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ogłoszenia wyników oraz wręczenia nagród i wyróżnień podczas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GALI WOLONTARIATU: 05.12.2017 roku.</w:t>
      </w: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1 do regulaminu</w:t>
      </w: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Formularz zgłoszeniowy do Konkursu</w:t>
      </w: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Wolontariusz Roku 2017</w:t>
      </w:r>
    </w:p>
    <w:p w:rsidR="00DF1EB4" w:rsidRDefault="00DF1E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Nazwa instytucji/osoby zgłaszającej kandydata i potwierdzającej jego działalność.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Adres, telefon, e-mail instytucji/osoby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Nazwisko i imię osoby reprezentującej instytucję zgłaszającą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Nazwisko i imię wytypowanego kandydata oraz wiek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Krótkie uzasadnienie wyboru kandydata – opis dorobku, podejmowanych inicjatyw itp. MAX 1 strona A4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………………………………………</w:t>
      </w:r>
    </w:p>
    <w:p w:rsidR="00DF1EB4" w:rsidRDefault="00AB4079">
      <w:pPr>
        <w:pStyle w:val="Standard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i podpis instytucji/osoby</w:t>
      </w:r>
    </w:p>
    <w:p w:rsidR="00DF1EB4" w:rsidRDefault="00AB4079">
      <w:pPr>
        <w:pStyle w:val="Standard"/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zgłaszającej kandydata</w:t>
      </w:r>
    </w:p>
    <w:p w:rsidR="00DF1EB4" w:rsidRDefault="00DF1EB4">
      <w:pPr>
        <w:pStyle w:val="Standard"/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2 do regulaminu</w:t>
      </w: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Formularz zgłoszeniowy do Konkursu</w:t>
      </w: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Wolontariusz Roku 2017</w:t>
      </w: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kategorii</w:t>
      </w: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Wydarzenie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Wolontariackie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Roku 2017</w:t>
      </w:r>
    </w:p>
    <w:p w:rsidR="00DF1EB4" w:rsidRDefault="00DF1E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Nazwa instytucji/osoby zgłaszającej wydarzenie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wolontariackie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roku 2016/2017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Adres, telefon, e-mail instytucji/osoby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Nazwisko i imię osoby reprezentującej instytucję zgłaszającą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Nazwa wytypowanego wydarzenia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wolontariackiego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roku 2016/2017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Krótkie uzasadnienie wyboru typowanego wydarzenia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wolontariackiego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– opis zrealizowanej inicjatywy itp. MAX 1 strona A4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………………………………………</w:t>
      </w:r>
    </w:p>
    <w:p w:rsidR="00DF1EB4" w:rsidRDefault="00AB4079">
      <w:pPr>
        <w:pStyle w:val="Standard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i podpis instytucji/osoby</w:t>
      </w:r>
    </w:p>
    <w:p w:rsidR="00DF1EB4" w:rsidRDefault="00AB4079">
      <w:pPr>
        <w:pStyle w:val="Standard"/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zgłaszającej kandydata</w:t>
      </w:r>
    </w:p>
    <w:p w:rsidR="00DF1EB4" w:rsidRDefault="00DF1EB4">
      <w:pPr>
        <w:pStyle w:val="Standard"/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3 do regulaminu</w:t>
      </w: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Formularz zgłoszeniowy do Konkursu</w:t>
      </w: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Wolontariusz Roku 2017</w:t>
      </w: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kategorii</w:t>
      </w:r>
    </w:p>
    <w:p w:rsidR="00DF1EB4" w:rsidRDefault="00AB40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Organizacja/Fundacja itp.</w:t>
      </w:r>
    </w:p>
    <w:p w:rsidR="00DF1EB4" w:rsidRDefault="00DF1EB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Nazwa instytucji/ osoby zgłaszającej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Adres, telefon, e-mail instytucji/osoby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Nazwisko i imię osoby reprezentującej instytucję zgłaszającą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AB4079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Nazwa wytypowanej organizacji/fundacji itp.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Krótkie uzasadnienie wyboru MAX 1 strona A4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DF1EB4" w:rsidRDefault="00DF1EB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DF1EB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1EB4" w:rsidRDefault="00AB4079">
      <w:pPr>
        <w:pStyle w:val="Standard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………………………………………</w:t>
      </w:r>
    </w:p>
    <w:p w:rsidR="00DF1EB4" w:rsidRDefault="00AB4079">
      <w:pPr>
        <w:pStyle w:val="Standard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i podpis instytucji/osoby</w:t>
      </w:r>
    </w:p>
    <w:p w:rsidR="00DF1EB4" w:rsidRDefault="00AB4079">
      <w:pPr>
        <w:pStyle w:val="Standard"/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zgłaszającej kandydata</w:t>
      </w:r>
    </w:p>
    <w:p w:rsidR="00DF1EB4" w:rsidRDefault="00DF1EB4">
      <w:pPr>
        <w:pStyle w:val="Standard"/>
        <w:tabs>
          <w:tab w:val="left" w:pos="5520"/>
        </w:tabs>
        <w:spacing w:after="0" w:line="240" w:lineRule="auto"/>
        <w:jc w:val="right"/>
      </w:pPr>
    </w:p>
    <w:sectPr w:rsidR="00DF1EB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27" w:rsidRDefault="001F0327">
      <w:pPr>
        <w:spacing w:after="0" w:line="240" w:lineRule="auto"/>
      </w:pPr>
      <w:r>
        <w:separator/>
      </w:r>
    </w:p>
  </w:endnote>
  <w:endnote w:type="continuationSeparator" w:id="0">
    <w:p w:rsidR="001F0327" w:rsidRDefault="001F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27" w:rsidRDefault="001F03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F0327" w:rsidRDefault="001F0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C6F"/>
    <w:multiLevelType w:val="multilevel"/>
    <w:tmpl w:val="8F508CD8"/>
    <w:styleLink w:val="WWNum2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1F85636B"/>
    <w:multiLevelType w:val="multilevel"/>
    <w:tmpl w:val="93FA58BA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20A17C96"/>
    <w:multiLevelType w:val="multilevel"/>
    <w:tmpl w:val="A3465FC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0DE0DD0"/>
    <w:multiLevelType w:val="multilevel"/>
    <w:tmpl w:val="15FCC720"/>
    <w:styleLink w:val="WWNum5"/>
    <w:lvl w:ilvl="0">
      <w:start w:val="1"/>
      <w:numFmt w:val="decimal"/>
      <w:lvlText w:val="%1.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  <w:sz w:val="20"/>
      </w:rPr>
    </w:lvl>
    <w:lvl w:ilvl="2">
      <w:start w:val="1"/>
      <w:numFmt w:val="lowerRoman"/>
      <w:lvlText w:val="%1.%2.%3."/>
      <w:lvlJc w:val="right"/>
      <w:rPr>
        <w:rFonts w:cs="Times New Roman"/>
        <w:sz w:val="20"/>
      </w:rPr>
    </w:lvl>
    <w:lvl w:ilvl="3">
      <w:start w:val="1"/>
      <w:numFmt w:val="decimal"/>
      <w:lvlText w:val="%1.%2.%3.%4."/>
      <w:lvlJc w:val="left"/>
      <w:rPr>
        <w:rFonts w:cs="Times New Roman"/>
        <w:sz w:val="20"/>
      </w:rPr>
    </w:lvl>
    <w:lvl w:ilvl="4">
      <w:start w:val="1"/>
      <w:numFmt w:val="lowerLetter"/>
      <w:lvlText w:val="%1.%2.%3.%4.%5."/>
      <w:lvlJc w:val="left"/>
      <w:rPr>
        <w:rFonts w:cs="Times New Roman"/>
        <w:sz w:val="20"/>
      </w:rPr>
    </w:lvl>
    <w:lvl w:ilvl="5">
      <w:start w:val="1"/>
      <w:numFmt w:val="lowerRoman"/>
      <w:lvlText w:val="%1.%2.%3.%4.%5.%6."/>
      <w:lvlJc w:val="right"/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rPr>
        <w:rFonts w:cs="Times New Roman"/>
        <w:sz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sz w:val="20"/>
      </w:rPr>
    </w:lvl>
    <w:lvl w:ilvl="8">
      <w:start w:val="1"/>
      <w:numFmt w:val="lowerRoman"/>
      <w:lvlText w:val="%1.%2.%3.%4.%5.%6.%7.%8.%9."/>
      <w:lvlJc w:val="right"/>
      <w:rPr>
        <w:rFonts w:cs="Times New Roman"/>
        <w:sz w:val="20"/>
      </w:rPr>
    </w:lvl>
  </w:abstractNum>
  <w:abstractNum w:abstractNumId="4">
    <w:nsid w:val="25E50A16"/>
    <w:multiLevelType w:val="multilevel"/>
    <w:tmpl w:val="26388D8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2EF82BF9"/>
    <w:multiLevelType w:val="multilevel"/>
    <w:tmpl w:val="3A7ABCD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05C386E"/>
    <w:multiLevelType w:val="multilevel"/>
    <w:tmpl w:val="4AE0F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961572A"/>
    <w:multiLevelType w:val="multilevel"/>
    <w:tmpl w:val="7D8007DE"/>
    <w:styleLink w:val="WWNum6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519166FB"/>
    <w:multiLevelType w:val="multilevel"/>
    <w:tmpl w:val="1322784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5876BFC"/>
    <w:multiLevelType w:val="multilevel"/>
    <w:tmpl w:val="C9D46902"/>
    <w:styleLink w:val="WWNum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5E1E7D54"/>
    <w:multiLevelType w:val="multilevel"/>
    <w:tmpl w:val="9174A2F4"/>
    <w:styleLink w:val="WWNum15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656F1BAE"/>
    <w:multiLevelType w:val="multilevel"/>
    <w:tmpl w:val="1D52548E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700826D2"/>
    <w:multiLevelType w:val="multilevel"/>
    <w:tmpl w:val="2020EE62"/>
    <w:styleLink w:val="WWNum1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72EE6305"/>
    <w:multiLevelType w:val="multilevel"/>
    <w:tmpl w:val="FE14ECFE"/>
    <w:styleLink w:val="WWNum3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771D6A3B"/>
    <w:multiLevelType w:val="multilevel"/>
    <w:tmpl w:val="5698956C"/>
    <w:styleLink w:val="WWNum1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  <w:num w:numId="13">
    <w:abstractNumId w:val="14"/>
  </w:num>
  <w:num w:numId="14">
    <w:abstractNumId w:val="12"/>
  </w:num>
  <w:num w:numId="15">
    <w:abstractNumId w:val="10"/>
  </w:num>
  <w:num w:numId="16">
    <w:abstractNumId w:val="9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6"/>
    <w:lvlOverride w:ilvl="0"/>
  </w:num>
  <w:num w:numId="19">
    <w:abstractNumId w:val="3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2"/>
    <w:lvlOverride w:ilvl="0"/>
  </w:num>
  <w:num w:numId="23">
    <w:abstractNumId w:val="1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1EB4"/>
    <w:rsid w:val="001F0327"/>
    <w:rsid w:val="00891595"/>
    <w:rsid w:val="00AB4079"/>
    <w:rsid w:val="00BF2ACD"/>
    <w:rsid w:val="00D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Times New Roman"/>
      <w:b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sz w:val="20"/>
    </w:rPr>
  </w:style>
  <w:style w:type="character" w:customStyle="1" w:styleId="ListLabel5">
    <w:name w:val="ListLabel 5"/>
    <w:rPr>
      <w:rFonts w:cs="Times New Roman"/>
      <w:sz w:val="24"/>
      <w:szCs w:val="24"/>
    </w:rPr>
  </w:style>
  <w:style w:type="character" w:customStyle="1" w:styleId="ListLabel6">
    <w:name w:val="ListLabel 6"/>
    <w:rPr>
      <w:rFonts w:cs="Times New Roman"/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Times New Roman"/>
      <w:b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sz w:val="20"/>
    </w:rPr>
  </w:style>
  <w:style w:type="character" w:customStyle="1" w:styleId="ListLabel5">
    <w:name w:val="ListLabel 5"/>
    <w:rPr>
      <w:rFonts w:cs="Times New Roman"/>
      <w:sz w:val="24"/>
      <w:szCs w:val="24"/>
    </w:rPr>
  </w:style>
  <w:style w:type="character" w:customStyle="1" w:styleId="ListLabel6">
    <w:name w:val="ListLabel 6"/>
    <w:rPr>
      <w:rFonts w:cs="Times New Roman"/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polesnica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sia.k@kon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8</Pages>
  <Words>1585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Użytkownik systemu Windows</cp:lastModifiedBy>
  <cp:revision>1</cp:revision>
  <cp:lastPrinted>2016-10-12T19:26:00Z</cp:lastPrinted>
  <dcterms:created xsi:type="dcterms:W3CDTF">2016-09-19T06:36:00Z</dcterms:created>
  <dcterms:modified xsi:type="dcterms:W3CDTF">2017-10-15T09:43:00Z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